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8" w:type="pct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521"/>
        <w:gridCol w:w="1306"/>
        <w:gridCol w:w="1451"/>
        <w:gridCol w:w="1306"/>
        <w:gridCol w:w="1306"/>
        <w:gridCol w:w="3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教育部人文社会科学研究一般项目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12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5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4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学科门类</w:t>
            </w:r>
          </w:p>
        </w:tc>
        <w:tc>
          <w:tcPr>
            <w:tcW w:w="4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成果形式</w:t>
            </w:r>
          </w:p>
        </w:tc>
        <w:tc>
          <w:tcPr>
            <w:tcW w:w="12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课题组成员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17YJC752040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当代美国西部小说中西部神话的改写研究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张健然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青年基金项目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外国文学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著作</w:t>
            </w:r>
          </w:p>
        </w:tc>
        <w:tc>
          <w:tcPr>
            <w:tcW w:w="1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罗小云、胡鹏、李盛茂、回春萍、张记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22YJA770023</w:t>
            </w:r>
          </w:p>
        </w:tc>
        <w:tc>
          <w:tcPr>
            <w:tcW w:w="12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美国黑人在排华运动中的世界主义研究</w:t>
            </w:r>
          </w:p>
        </w:tc>
        <w:tc>
          <w:tcPr>
            <w:tcW w:w="4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5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规划基金</w:t>
            </w:r>
          </w:p>
        </w:tc>
        <w:tc>
          <w:tcPr>
            <w:tcW w:w="4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4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专著</w:t>
            </w:r>
          </w:p>
        </w:tc>
        <w:tc>
          <w:tcPr>
            <w:tcW w:w="12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C08E8"/>
    <w:rsid w:val="2C7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79</Characters>
  <Lines>0</Lines>
  <Paragraphs>0</Paragraphs>
  <TotalTime>0</TotalTime>
  <ScaleCrop>false</ScaleCrop>
  <LinksUpToDate>false</LinksUpToDate>
  <CharactersWithSpaces>84</CharactersWithSpaces>
  <Application>WPS Office_11.1.0.11754_F1E327BC-269C-435d-A152-05C5408002CA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2023-08-18T13:39:00Z</dcterms:created>
  <dc:creator>sisul</dc:creator>
  <cp:lastModifiedBy>李科</cp:lastModifiedBy>
  <dcterms:modified xsi:type="dcterms:W3CDTF">2023-08-18T13:57:36Z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2052-11.1.0.11754</vt:lpwstr>
  </property>
  <property fmtid="{D5CDD505-2E9C-101B-9397-08002B2CF9AE}" pid="3" name="ICV">
    <vt:lpwstr>B67FF4CF54ED447C9E6FCF626112FD5B</vt:lpwstr>
  </property>
</Properties>
</file>